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CFA" w:rsidRDefault="004B4CFA" w:rsidP="004B4CF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C99">
        <w:rPr>
          <w:rFonts w:ascii="Times New Roman" w:hAnsi="Times New Roman" w:cs="Times New Roman"/>
          <w:b/>
          <w:sz w:val="24"/>
          <w:szCs w:val="24"/>
        </w:rPr>
        <w:t>Opis Przedmiotu Zamówienia (OPZ )</w:t>
      </w:r>
    </w:p>
    <w:p w:rsidR="004B4CFA" w:rsidRDefault="004B4CFA" w:rsidP="004B4C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7C99">
        <w:rPr>
          <w:rFonts w:ascii="Times New Roman" w:hAnsi="Times New Roman" w:cs="Times New Roman"/>
          <w:sz w:val="24"/>
          <w:szCs w:val="24"/>
        </w:rPr>
        <w:t>Znak sprawy: RG. 271.30.2022.GD</w:t>
      </w:r>
    </w:p>
    <w:p w:rsidR="00734313" w:rsidRDefault="00734313" w:rsidP="004B4C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4BBC" w:rsidRDefault="00354BBC" w:rsidP="004B4C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201C" w:rsidRPr="00927C99" w:rsidRDefault="00734313" w:rsidP="0040201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Budowa wiaty w Wólce Sokołowskiej na działce 968</w:t>
      </w:r>
    </w:p>
    <w:p w:rsidR="004B4CFA" w:rsidRPr="00927C99" w:rsidRDefault="00734313" w:rsidP="004B4C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40201C">
        <w:rPr>
          <w:rFonts w:ascii="Times New Roman" w:hAnsi="Times New Roman" w:cs="Times New Roman"/>
          <w:sz w:val="24"/>
          <w:szCs w:val="24"/>
        </w:rPr>
        <w:t>pis robót:</w:t>
      </w:r>
    </w:p>
    <w:p w:rsidR="0045708A" w:rsidRPr="00927C99" w:rsidRDefault="0045708A" w:rsidP="00927C99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313" w:rsidRDefault="00734313" w:rsidP="00734313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Kod CPV</w:t>
      </w:r>
    </w:p>
    <w:p w:rsidR="00734313" w:rsidRDefault="00734313" w:rsidP="00734313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45262311-4 Betonowanie konstrukcji</w:t>
      </w:r>
    </w:p>
    <w:p w:rsidR="00734313" w:rsidRDefault="00734313" w:rsidP="0073431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440AE">
        <w:rPr>
          <w:rFonts w:ascii="Times New Roman" w:eastAsia="Calibri" w:hAnsi="Times New Roman" w:cs="Times New Roman"/>
          <w:b/>
          <w:sz w:val="24"/>
          <w:szCs w:val="24"/>
        </w:rPr>
        <w:t>45233222-1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440AE">
        <w:rPr>
          <w:rFonts w:ascii="Times New Roman" w:eastAsia="Calibri" w:hAnsi="Times New Roman" w:cs="Times New Roman"/>
          <w:b/>
          <w:sz w:val="24"/>
          <w:szCs w:val="24"/>
        </w:rPr>
        <w:t>Roboty budowlane w zakresie układania chodników i asfaltowania</w:t>
      </w:r>
    </w:p>
    <w:p w:rsidR="00734313" w:rsidRDefault="00734313" w:rsidP="0073431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A07B4">
        <w:rPr>
          <w:rFonts w:ascii="Times New Roman" w:eastAsia="Calibri" w:hAnsi="Times New Roman" w:cs="Times New Roman"/>
          <w:b/>
          <w:sz w:val="24"/>
          <w:szCs w:val="24"/>
        </w:rPr>
        <w:t>45223000-6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A07B4">
        <w:rPr>
          <w:rFonts w:ascii="Times New Roman" w:eastAsia="Calibri" w:hAnsi="Times New Roman" w:cs="Times New Roman"/>
          <w:b/>
          <w:sz w:val="24"/>
          <w:szCs w:val="24"/>
        </w:rPr>
        <w:t>Roboty budowlane w zakresie konstrukcji</w:t>
      </w:r>
    </w:p>
    <w:p w:rsidR="00734313" w:rsidRDefault="00734313" w:rsidP="0073431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A07B4">
        <w:rPr>
          <w:rFonts w:ascii="Times New Roman" w:eastAsia="Calibri" w:hAnsi="Times New Roman" w:cs="Times New Roman"/>
          <w:b/>
          <w:sz w:val="24"/>
          <w:szCs w:val="24"/>
        </w:rPr>
        <w:t>45223220-4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A07B4">
        <w:rPr>
          <w:rFonts w:ascii="Times New Roman" w:eastAsia="Calibri" w:hAnsi="Times New Roman" w:cs="Times New Roman"/>
          <w:b/>
          <w:sz w:val="24"/>
          <w:szCs w:val="24"/>
        </w:rPr>
        <w:t xml:space="preserve">Roboty </w:t>
      </w:r>
      <w:proofErr w:type="spellStart"/>
      <w:r w:rsidRPr="000A07B4">
        <w:rPr>
          <w:rFonts w:ascii="Times New Roman" w:eastAsia="Calibri" w:hAnsi="Times New Roman" w:cs="Times New Roman"/>
          <w:b/>
          <w:sz w:val="24"/>
          <w:szCs w:val="24"/>
        </w:rPr>
        <w:t>zadaszeniowe</w:t>
      </w:r>
      <w:proofErr w:type="spellEnd"/>
    </w:p>
    <w:p w:rsidR="00734313" w:rsidRDefault="00734313" w:rsidP="004B4CFA">
      <w:pPr>
        <w:rPr>
          <w:rFonts w:ascii="Times New Roman" w:eastAsia="Calibri" w:hAnsi="Times New Roman" w:cs="Times New Roman"/>
          <w:sz w:val="24"/>
          <w:szCs w:val="24"/>
        </w:rPr>
      </w:pPr>
    </w:p>
    <w:p w:rsidR="0040201C" w:rsidRDefault="0040201C" w:rsidP="004B4CF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Roboty do wykonania:</w:t>
      </w:r>
    </w:p>
    <w:p w:rsidR="008F441B" w:rsidRDefault="008F441B" w:rsidP="004B4CFA">
      <w:pPr>
        <w:rPr>
          <w:rFonts w:ascii="Times New Roman" w:eastAsia="Calibri" w:hAnsi="Times New Roman" w:cs="Times New Roman"/>
          <w:sz w:val="24"/>
          <w:szCs w:val="24"/>
        </w:rPr>
      </w:pPr>
    </w:p>
    <w:p w:rsidR="008F441B" w:rsidRDefault="008F441B" w:rsidP="008F441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441B">
        <w:rPr>
          <w:rFonts w:ascii="Times New Roman" w:eastAsia="Calibri" w:hAnsi="Times New Roman" w:cs="Times New Roman"/>
          <w:b/>
          <w:sz w:val="24"/>
          <w:szCs w:val="24"/>
        </w:rPr>
        <w:t>Teren utwardzony pod wiatą</w:t>
      </w:r>
    </w:p>
    <w:p w:rsidR="008F441B" w:rsidRPr="008F441B" w:rsidRDefault="008F441B" w:rsidP="008F441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6F72" w:rsidRDefault="005D6F72" w:rsidP="005D6F7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wytyczenie terenu przeznaczonego do utwardzenia kostką betonową wymiary: 10/8m ;</w:t>
      </w:r>
    </w:p>
    <w:p w:rsidR="005D6F72" w:rsidRDefault="005D6F72" w:rsidP="005D6F72">
      <w:pPr>
        <w:jc w:val="both"/>
        <w:rPr>
          <w:rFonts w:ascii="Times New Roman" w:hAnsi="Times New Roman" w:cs="Times New Roman"/>
          <w:sz w:val="24"/>
          <w:szCs w:val="24"/>
        </w:rPr>
      </w:pPr>
      <w:r w:rsidRPr="00927C9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27C99">
        <w:rPr>
          <w:rFonts w:ascii="Times New Roman" w:hAnsi="Times New Roman" w:cs="Times New Roman"/>
          <w:sz w:val="24"/>
          <w:szCs w:val="24"/>
        </w:rPr>
        <w:t>wykorytowanie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miejsca na teren przewidziany do układania kostki betonowej w gruncie piaszczystym , gł. ok 20 cm</w:t>
      </w:r>
      <w:r w:rsidR="00725B4E">
        <w:rPr>
          <w:rFonts w:ascii="Times New Roman" w:hAnsi="Times New Roman" w:cs="Times New Roman"/>
          <w:sz w:val="24"/>
          <w:szCs w:val="24"/>
        </w:rPr>
        <w:t xml:space="preserve">, z odwiezieniem urobku na </w:t>
      </w:r>
      <w:proofErr w:type="spellStart"/>
      <w:r w:rsidR="00725B4E">
        <w:rPr>
          <w:rFonts w:ascii="Times New Roman" w:hAnsi="Times New Roman" w:cs="Times New Roman"/>
          <w:sz w:val="24"/>
          <w:szCs w:val="24"/>
        </w:rPr>
        <w:t>odl</w:t>
      </w:r>
      <w:proofErr w:type="spellEnd"/>
      <w:r w:rsidR="00725B4E">
        <w:rPr>
          <w:rFonts w:ascii="Times New Roman" w:hAnsi="Times New Roman" w:cs="Times New Roman"/>
          <w:sz w:val="24"/>
          <w:szCs w:val="24"/>
        </w:rPr>
        <w:t>. do 5 km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4313" w:rsidRDefault="00734313" w:rsidP="004B4CFA">
      <w:pPr>
        <w:rPr>
          <w:rFonts w:ascii="Times New Roman" w:eastAsia="Calibri" w:hAnsi="Times New Roman" w:cs="Times New Roman"/>
          <w:sz w:val="24"/>
          <w:szCs w:val="24"/>
        </w:rPr>
      </w:pPr>
      <w:r w:rsidRPr="00734313">
        <w:rPr>
          <w:rFonts w:ascii="Times New Roman" w:eastAsia="Calibri" w:hAnsi="Times New Roman" w:cs="Times New Roman"/>
          <w:sz w:val="24"/>
          <w:szCs w:val="24"/>
        </w:rPr>
        <w:t>- wy</w:t>
      </w:r>
      <w:r>
        <w:rPr>
          <w:rFonts w:ascii="Times New Roman" w:eastAsia="Calibri" w:hAnsi="Times New Roman" w:cs="Times New Roman"/>
          <w:sz w:val="24"/>
          <w:szCs w:val="24"/>
        </w:rPr>
        <w:t xml:space="preserve">konanie </w:t>
      </w:r>
      <w:r w:rsidR="005D6F72">
        <w:rPr>
          <w:rFonts w:ascii="Times New Roman" w:eastAsia="Calibri" w:hAnsi="Times New Roman" w:cs="Times New Roman"/>
          <w:sz w:val="24"/>
          <w:szCs w:val="24"/>
        </w:rPr>
        <w:t xml:space="preserve">na ławie betonowej (beton </w:t>
      </w:r>
      <w:r w:rsidR="00725B4E">
        <w:rPr>
          <w:rFonts w:ascii="Times New Roman" w:eastAsia="Calibri" w:hAnsi="Times New Roman" w:cs="Times New Roman"/>
          <w:sz w:val="24"/>
          <w:szCs w:val="24"/>
        </w:rPr>
        <w:t>klasy odpowiadającej</w:t>
      </w:r>
      <w:r w:rsidR="005D6F72">
        <w:rPr>
          <w:rFonts w:ascii="Times New Roman" w:eastAsia="Calibri" w:hAnsi="Times New Roman" w:cs="Times New Roman"/>
          <w:sz w:val="24"/>
          <w:szCs w:val="24"/>
        </w:rPr>
        <w:t xml:space="preserve"> B20) </w:t>
      </w:r>
      <w:r>
        <w:rPr>
          <w:rFonts w:ascii="Times New Roman" w:eastAsia="Calibri" w:hAnsi="Times New Roman" w:cs="Times New Roman"/>
          <w:sz w:val="24"/>
          <w:szCs w:val="24"/>
        </w:rPr>
        <w:t>obwódki z krawężników</w:t>
      </w:r>
      <w:r w:rsidRPr="00734313">
        <w:rPr>
          <w:rFonts w:ascii="Times New Roman" w:eastAsia="Calibri" w:hAnsi="Times New Roman" w:cs="Times New Roman"/>
          <w:sz w:val="24"/>
          <w:szCs w:val="24"/>
        </w:rPr>
        <w:t xml:space="preserve"> terenu przeznaczonego do utwardzenia kostką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krawężniki </w:t>
      </w:r>
      <w:r w:rsidR="005D6F72">
        <w:rPr>
          <w:rFonts w:ascii="Times New Roman" w:eastAsia="Calibri" w:hAnsi="Times New Roman" w:cs="Times New Roman"/>
          <w:sz w:val="24"/>
          <w:szCs w:val="24"/>
        </w:rPr>
        <w:t xml:space="preserve">fazowane na dłuższym boku </w:t>
      </w:r>
      <w:r>
        <w:rPr>
          <w:rFonts w:ascii="Times New Roman" w:eastAsia="Calibri" w:hAnsi="Times New Roman" w:cs="Times New Roman"/>
          <w:sz w:val="24"/>
          <w:szCs w:val="24"/>
        </w:rPr>
        <w:t xml:space="preserve">8/20/100, kolor czarny lub ciemny grafit, – </w:t>
      </w:r>
      <w:r w:rsidR="00725B4E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5D6F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mb</w:t>
      </w:r>
      <w:proofErr w:type="spellEnd"/>
      <w:r w:rsidR="00725B4E">
        <w:rPr>
          <w:rFonts w:ascii="Times New Roman" w:eastAsia="Calibri" w:hAnsi="Times New Roman" w:cs="Times New Roman"/>
          <w:sz w:val="24"/>
          <w:szCs w:val="24"/>
        </w:rPr>
        <w:t xml:space="preserve">, prostokąt o boku 8/10 </w:t>
      </w:r>
      <w:proofErr w:type="spellStart"/>
      <w:r w:rsidR="00725B4E">
        <w:rPr>
          <w:rFonts w:ascii="Times New Roman" w:eastAsia="Calibri" w:hAnsi="Times New Roman" w:cs="Times New Roman"/>
          <w:sz w:val="24"/>
          <w:szCs w:val="24"/>
        </w:rPr>
        <w:t>mb</w:t>
      </w:r>
      <w:proofErr w:type="spellEnd"/>
      <w:r w:rsidR="005D6F72">
        <w:rPr>
          <w:rFonts w:ascii="Times New Roman" w:eastAsia="Calibri" w:hAnsi="Times New Roman" w:cs="Times New Roman"/>
          <w:sz w:val="24"/>
          <w:szCs w:val="24"/>
        </w:rPr>
        <w:t>.</w:t>
      </w:r>
      <w:r w:rsidR="00F32B71">
        <w:rPr>
          <w:rFonts w:ascii="Times New Roman" w:eastAsia="Calibri" w:hAnsi="Times New Roman" w:cs="Times New Roman"/>
          <w:sz w:val="24"/>
          <w:szCs w:val="24"/>
        </w:rPr>
        <w:t xml:space="preserve"> krawężnik fazowaną częścią układany do zewnątrz.</w:t>
      </w:r>
    </w:p>
    <w:p w:rsidR="00E8777E" w:rsidRPr="00E8777E" w:rsidRDefault="00E8777E" w:rsidP="00E8777E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E8777E">
        <w:rPr>
          <w:rFonts w:ascii="Times New Roman" w:eastAsia="Calibri" w:hAnsi="Times New Roman" w:cs="Times New Roman"/>
          <w:i/>
          <w:sz w:val="24"/>
          <w:szCs w:val="24"/>
        </w:rPr>
        <w:t xml:space="preserve">Górna powierzchnia </w:t>
      </w:r>
      <w:r>
        <w:rPr>
          <w:rFonts w:ascii="Times New Roman" w:eastAsia="Calibri" w:hAnsi="Times New Roman" w:cs="Times New Roman"/>
          <w:i/>
          <w:sz w:val="24"/>
          <w:szCs w:val="24"/>
        </w:rPr>
        <w:t>krawężników powinna być wyniesiona ponad teren o ok.10 cm</w:t>
      </w:r>
      <w:r w:rsidRPr="00E8777E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725B4E">
        <w:rPr>
          <w:rFonts w:ascii="Times New Roman" w:eastAsia="Calibri" w:hAnsi="Times New Roman" w:cs="Times New Roman"/>
          <w:i/>
          <w:sz w:val="24"/>
          <w:szCs w:val="24"/>
        </w:rPr>
        <w:t>, górna nawierzchni kostki po ułożeniu powinna wystawać ponad krawężnik o ok. 1</w:t>
      </w:r>
      <w:r w:rsidR="00354BBC">
        <w:rPr>
          <w:rFonts w:ascii="Times New Roman" w:eastAsia="Calibri" w:hAnsi="Times New Roman" w:cs="Times New Roman"/>
          <w:i/>
          <w:sz w:val="24"/>
          <w:szCs w:val="24"/>
        </w:rPr>
        <w:t>-1,5</w:t>
      </w:r>
      <w:r w:rsidR="00725B4E">
        <w:rPr>
          <w:rFonts w:ascii="Times New Roman" w:eastAsia="Calibri" w:hAnsi="Times New Roman" w:cs="Times New Roman"/>
          <w:i/>
          <w:sz w:val="24"/>
          <w:szCs w:val="24"/>
        </w:rPr>
        <w:t xml:space="preserve"> cm.</w:t>
      </w:r>
    </w:p>
    <w:p w:rsidR="005D6F72" w:rsidRDefault="005D6F72" w:rsidP="004B4C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wytyczenie i wykonanie 6 szt. stóp</w:t>
      </w:r>
      <w:r w:rsidRPr="00927C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fundamentowych </w:t>
      </w:r>
      <w:r w:rsidR="00725B4E">
        <w:rPr>
          <w:rFonts w:ascii="Times New Roman" w:hAnsi="Times New Roman" w:cs="Times New Roman"/>
          <w:sz w:val="24"/>
          <w:szCs w:val="24"/>
        </w:rPr>
        <w:t>fi 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5B4E">
        <w:rPr>
          <w:rFonts w:ascii="Times New Roman" w:hAnsi="Times New Roman" w:cs="Times New Roman"/>
          <w:sz w:val="24"/>
          <w:szCs w:val="24"/>
        </w:rPr>
        <w:t>x 110</w:t>
      </w:r>
      <w:r>
        <w:rPr>
          <w:rFonts w:ascii="Times New Roman" w:hAnsi="Times New Roman" w:cs="Times New Roman"/>
          <w:sz w:val="24"/>
          <w:szCs w:val="24"/>
        </w:rPr>
        <w:t xml:space="preserve"> cm</w:t>
      </w:r>
      <w:r w:rsidR="00235FE0">
        <w:rPr>
          <w:rFonts w:ascii="Times New Roman" w:hAnsi="Times New Roman" w:cs="Times New Roman"/>
          <w:sz w:val="24"/>
          <w:szCs w:val="24"/>
        </w:rPr>
        <w:t xml:space="preserve"> (okrągłe odwierty pionowe)</w:t>
      </w:r>
      <w:r>
        <w:rPr>
          <w:rFonts w:ascii="Times New Roman" w:hAnsi="Times New Roman" w:cs="Times New Roman"/>
          <w:sz w:val="24"/>
          <w:szCs w:val="24"/>
        </w:rPr>
        <w:t xml:space="preserve">, oraz zatopienie w betonie (w stopach ) 6 szt. kotew stalowych zabezpieczonych antykorozyjnie - ocynkowanych, które posłużą do </w:t>
      </w:r>
      <w:r w:rsidRPr="000F5685">
        <w:rPr>
          <w:rFonts w:ascii="Times New Roman" w:hAnsi="Times New Roman" w:cs="Times New Roman"/>
          <w:sz w:val="24"/>
          <w:szCs w:val="24"/>
        </w:rPr>
        <w:t>przytwierdzania słupów drewnianych konstrukcji</w:t>
      </w:r>
      <w:r>
        <w:rPr>
          <w:rFonts w:ascii="Times New Roman" w:hAnsi="Times New Roman" w:cs="Times New Roman"/>
          <w:sz w:val="24"/>
          <w:szCs w:val="24"/>
        </w:rPr>
        <w:t xml:space="preserve"> wiaty</w:t>
      </w:r>
      <w:r w:rsidRPr="000F5685">
        <w:rPr>
          <w:rFonts w:ascii="Times New Roman" w:hAnsi="Times New Roman" w:cs="Times New Roman"/>
          <w:sz w:val="24"/>
          <w:szCs w:val="24"/>
        </w:rPr>
        <w:t>.</w:t>
      </w:r>
    </w:p>
    <w:p w:rsidR="005D6F72" w:rsidRPr="00E8777E" w:rsidRDefault="005D6F72" w:rsidP="00725B4E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8777E">
        <w:rPr>
          <w:rFonts w:ascii="Times New Roman" w:eastAsia="Calibri" w:hAnsi="Times New Roman" w:cs="Times New Roman"/>
          <w:i/>
          <w:sz w:val="24"/>
          <w:szCs w:val="24"/>
        </w:rPr>
        <w:t>Górna powierzchnia stopy fundamentowej powinna być na tym</w:t>
      </w:r>
      <w:r w:rsidR="00E8777E" w:rsidRPr="00E8777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8777E">
        <w:rPr>
          <w:rFonts w:ascii="Times New Roman" w:eastAsia="Calibri" w:hAnsi="Times New Roman" w:cs="Times New Roman"/>
          <w:i/>
          <w:sz w:val="24"/>
          <w:szCs w:val="24"/>
        </w:rPr>
        <w:t>samym poziomie</w:t>
      </w:r>
      <w:r w:rsidR="00E8777E" w:rsidRPr="00E8777E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E8777E">
        <w:rPr>
          <w:rFonts w:ascii="Times New Roman" w:eastAsia="Calibri" w:hAnsi="Times New Roman" w:cs="Times New Roman"/>
          <w:i/>
          <w:sz w:val="24"/>
          <w:szCs w:val="24"/>
        </w:rPr>
        <w:t xml:space="preserve"> co nawierzchnia z kostki, dopuszcza się, a by górna nawierzchnia stopy fundamentowej była do </w:t>
      </w:r>
      <w:r w:rsidR="00E8777E" w:rsidRPr="00E8777E">
        <w:rPr>
          <w:rFonts w:ascii="Times New Roman" w:eastAsia="Calibri" w:hAnsi="Times New Roman" w:cs="Times New Roman"/>
          <w:i/>
          <w:sz w:val="24"/>
          <w:szCs w:val="24"/>
        </w:rPr>
        <w:t xml:space="preserve">1 cm powyżej nawierzchni z kostki betonowej, wówczas kraje stopy fundamentowej wystające ponad kostkę należy </w:t>
      </w:r>
      <w:proofErr w:type="spellStart"/>
      <w:r w:rsidR="00F32B71">
        <w:rPr>
          <w:rFonts w:ascii="Times New Roman" w:eastAsia="Calibri" w:hAnsi="Times New Roman" w:cs="Times New Roman"/>
          <w:i/>
          <w:sz w:val="24"/>
          <w:szCs w:val="24"/>
        </w:rPr>
        <w:t>s</w:t>
      </w:r>
      <w:r w:rsidR="00E8777E" w:rsidRPr="00E8777E">
        <w:rPr>
          <w:rFonts w:ascii="Times New Roman" w:eastAsia="Calibri" w:hAnsi="Times New Roman" w:cs="Times New Roman"/>
          <w:i/>
          <w:sz w:val="24"/>
          <w:szCs w:val="24"/>
        </w:rPr>
        <w:t>fazować</w:t>
      </w:r>
      <w:proofErr w:type="spellEnd"/>
      <w:r w:rsidR="00E8777E" w:rsidRPr="00E8777E">
        <w:rPr>
          <w:rFonts w:ascii="Times New Roman" w:eastAsia="Calibri" w:hAnsi="Times New Roman" w:cs="Times New Roman"/>
          <w:i/>
          <w:sz w:val="24"/>
          <w:szCs w:val="24"/>
        </w:rPr>
        <w:t xml:space="preserve"> tak aby nie doszło do zahaczania np. obuwiem o wystający element stopy fundamentowej.</w:t>
      </w:r>
    </w:p>
    <w:p w:rsidR="00FC63DF" w:rsidRDefault="004B4CFA" w:rsidP="00E3122E">
      <w:pPr>
        <w:jc w:val="both"/>
        <w:rPr>
          <w:rFonts w:ascii="Times New Roman" w:hAnsi="Times New Roman" w:cs="Times New Roman"/>
          <w:sz w:val="24"/>
          <w:szCs w:val="24"/>
        </w:rPr>
      </w:pPr>
      <w:r w:rsidRPr="000F5685">
        <w:rPr>
          <w:rFonts w:ascii="Times New Roman" w:hAnsi="Times New Roman" w:cs="Times New Roman"/>
          <w:sz w:val="24"/>
          <w:szCs w:val="24"/>
        </w:rPr>
        <w:lastRenderedPageBreak/>
        <w:t xml:space="preserve">- wyrównanie </w:t>
      </w:r>
      <w:r w:rsidR="0040201C" w:rsidRPr="000F5685">
        <w:rPr>
          <w:rFonts w:ascii="Times New Roman" w:hAnsi="Times New Roman" w:cs="Times New Roman"/>
          <w:sz w:val="24"/>
          <w:szCs w:val="24"/>
        </w:rPr>
        <w:t xml:space="preserve">i wstępne zagęszczenie gruntu rodzimego </w:t>
      </w:r>
      <w:r w:rsidR="0042533D" w:rsidRPr="000F5685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="0042533D" w:rsidRPr="000F5685">
        <w:rPr>
          <w:rFonts w:ascii="Times New Roman" w:hAnsi="Times New Roman" w:cs="Times New Roman"/>
          <w:sz w:val="24"/>
          <w:szCs w:val="24"/>
        </w:rPr>
        <w:t>skorytowanym</w:t>
      </w:r>
      <w:proofErr w:type="spellEnd"/>
      <w:r w:rsidR="0042533D" w:rsidRPr="000F5685">
        <w:rPr>
          <w:rFonts w:ascii="Times New Roman" w:hAnsi="Times New Roman" w:cs="Times New Roman"/>
          <w:sz w:val="24"/>
          <w:szCs w:val="24"/>
        </w:rPr>
        <w:t xml:space="preserve"> miejscu</w:t>
      </w:r>
      <w:r w:rsidR="00FC63DF">
        <w:rPr>
          <w:rFonts w:ascii="Times New Roman" w:hAnsi="Times New Roman" w:cs="Times New Roman"/>
          <w:sz w:val="24"/>
          <w:szCs w:val="24"/>
        </w:rPr>
        <w:t>.</w:t>
      </w:r>
    </w:p>
    <w:p w:rsidR="0040201C" w:rsidRDefault="00FC63DF" w:rsidP="00E3122E">
      <w:pPr>
        <w:jc w:val="both"/>
        <w:rPr>
          <w:rFonts w:ascii="Times New Roman" w:hAnsi="Times New Roman" w:cs="Times New Roman"/>
          <w:sz w:val="24"/>
          <w:szCs w:val="24"/>
        </w:rPr>
      </w:pPr>
      <w:r w:rsidRPr="00FC63DF">
        <w:rPr>
          <w:rFonts w:ascii="Times New Roman" w:hAnsi="Times New Roman" w:cs="Times New Roman"/>
          <w:i/>
          <w:sz w:val="24"/>
          <w:szCs w:val="24"/>
        </w:rPr>
        <w:t>Z</w:t>
      </w:r>
      <w:r w:rsidR="0042533D" w:rsidRPr="00FC63DF">
        <w:rPr>
          <w:rFonts w:ascii="Times New Roman" w:hAnsi="Times New Roman" w:cs="Times New Roman"/>
          <w:i/>
          <w:sz w:val="24"/>
          <w:szCs w:val="24"/>
        </w:rPr>
        <w:t xml:space="preserve">badano i potwierdzono odwiertem występowanie </w:t>
      </w:r>
      <w:r w:rsidR="005D6F72" w:rsidRPr="00FC63DF">
        <w:rPr>
          <w:rFonts w:ascii="Times New Roman" w:hAnsi="Times New Roman" w:cs="Times New Roman"/>
          <w:i/>
          <w:sz w:val="24"/>
          <w:szCs w:val="24"/>
        </w:rPr>
        <w:t xml:space="preserve">podłoża piaskowego piasek żółty i jasny żółty </w:t>
      </w:r>
      <w:r w:rsidR="0042533D" w:rsidRPr="00FC63DF">
        <w:rPr>
          <w:rFonts w:ascii="Times New Roman" w:hAnsi="Times New Roman" w:cs="Times New Roman"/>
          <w:i/>
          <w:sz w:val="24"/>
          <w:szCs w:val="24"/>
        </w:rPr>
        <w:t>do gł. 1,5 m</w:t>
      </w:r>
      <w:r w:rsidR="00E8777E" w:rsidRPr="00FC63D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C63DF">
        <w:rPr>
          <w:rFonts w:ascii="Times New Roman" w:hAnsi="Times New Roman" w:cs="Times New Roman"/>
          <w:i/>
          <w:sz w:val="24"/>
          <w:szCs w:val="24"/>
        </w:rPr>
        <w:t xml:space="preserve">lustra </w:t>
      </w:r>
      <w:r w:rsidR="00E8777E" w:rsidRPr="00FC63DF">
        <w:rPr>
          <w:rFonts w:ascii="Times New Roman" w:hAnsi="Times New Roman" w:cs="Times New Roman"/>
          <w:i/>
          <w:sz w:val="24"/>
          <w:szCs w:val="24"/>
        </w:rPr>
        <w:t>wody nie zaobserwowano</w:t>
      </w:r>
      <w:r w:rsidR="0040201C" w:rsidRPr="000F5685">
        <w:rPr>
          <w:rFonts w:ascii="Times New Roman" w:hAnsi="Times New Roman" w:cs="Times New Roman"/>
          <w:sz w:val="24"/>
          <w:szCs w:val="24"/>
        </w:rPr>
        <w:t>;</w:t>
      </w:r>
    </w:p>
    <w:p w:rsidR="00E3122E" w:rsidRDefault="0042533D" w:rsidP="00364792">
      <w:pPr>
        <w:jc w:val="both"/>
        <w:rPr>
          <w:rFonts w:ascii="Times New Roman" w:hAnsi="Times New Roman" w:cs="Times New Roman"/>
          <w:sz w:val="24"/>
          <w:szCs w:val="24"/>
        </w:rPr>
      </w:pPr>
      <w:r w:rsidRPr="000F5685">
        <w:rPr>
          <w:rFonts w:ascii="Times New Roman" w:hAnsi="Times New Roman" w:cs="Times New Roman"/>
          <w:sz w:val="24"/>
          <w:szCs w:val="24"/>
        </w:rPr>
        <w:t>- nawiezienie</w:t>
      </w:r>
      <w:r w:rsidR="00BC2CB6">
        <w:rPr>
          <w:rFonts w:ascii="Times New Roman" w:hAnsi="Times New Roman" w:cs="Times New Roman"/>
          <w:sz w:val="24"/>
          <w:szCs w:val="24"/>
        </w:rPr>
        <w:t xml:space="preserve"> i rozścielenie </w:t>
      </w:r>
      <w:r w:rsidRPr="000F5685">
        <w:rPr>
          <w:rFonts w:ascii="Times New Roman" w:hAnsi="Times New Roman" w:cs="Times New Roman"/>
          <w:sz w:val="24"/>
          <w:szCs w:val="24"/>
        </w:rPr>
        <w:t xml:space="preserve"> kruszywa naturalnego </w:t>
      </w:r>
      <w:r w:rsidR="00354BBC" w:rsidRPr="000F5685">
        <w:rPr>
          <w:rFonts w:ascii="Times New Roman" w:hAnsi="Times New Roman" w:cs="Times New Roman"/>
          <w:sz w:val="24"/>
          <w:szCs w:val="24"/>
        </w:rPr>
        <w:t xml:space="preserve">z zagęszczeniem </w:t>
      </w:r>
      <w:r w:rsidR="00354BBC">
        <w:rPr>
          <w:rFonts w:ascii="Times New Roman" w:hAnsi="Times New Roman" w:cs="Times New Roman"/>
          <w:sz w:val="24"/>
          <w:szCs w:val="24"/>
        </w:rPr>
        <w:t>kruszywa</w:t>
      </w:r>
      <w:r w:rsidR="00BC2CB6">
        <w:rPr>
          <w:rFonts w:ascii="Times New Roman" w:hAnsi="Times New Roman" w:cs="Times New Roman"/>
          <w:sz w:val="24"/>
          <w:szCs w:val="24"/>
        </w:rPr>
        <w:t>, warstwa 10</w:t>
      </w:r>
      <w:r w:rsidRPr="000F5685">
        <w:rPr>
          <w:rFonts w:ascii="Times New Roman" w:hAnsi="Times New Roman" w:cs="Times New Roman"/>
          <w:sz w:val="24"/>
          <w:szCs w:val="24"/>
        </w:rPr>
        <w:t xml:space="preserve"> cm gr</w:t>
      </w:r>
      <w:r w:rsidR="00354BBC">
        <w:rPr>
          <w:rFonts w:ascii="Times New Roman" w:hAnsi="Times New Roman" w:cs="Times New Roman"/>
          <w:sz w:val="24"/>
          <w:szCs w:val="24"/>
        </w:rPr>
        <w:t>.</w:t>
      </w:r>
      <w:r w:rsidRPr="000F5685">
        <w:rPr>
          <w:rFonts w:ascii="Times New Roman" w:hAnsi="Times New Roman" w:cs="Times New Roman"/>
          <w:sz w:val="24"/>
          <w:szCs w:val="24"/>
        </w:rPr>
        <w:t xml:space="preserve"> po zagęszczeniu</w:t>
      </w:r>
      <w:r w:rsidR="00354BBC">
        <w:rPr>
          <w:rFonts w:ascii="Times New Roman" w:hAnsi="Times New Roman" w:cs="Times New Roman"/>
          <w:sz w:val="24"/>
          <w:szCs w:val="24"/>
        </w:rPr>
        <w:t>,</w:t>
      </w:r>
      <w:r w:rsidRPr="000F5685">
        <w:rPr>
          <w:rFonts w:ascii="Times New Roman" w:hAnsi="Times New Roman" w:cs="Times New Roman"/>
          <w:sz w:val="24"/>
          <w:szCs w:val="24"/>
        </w:rPr>
        <w:t xml:space="preserve"> frakcje 0,4-32 mm</w:t>
      </w:r>
      <w:r w:rsidR="00354BBC">
        <w:rPr>
          <w:rFonts w:ascii="Times New Roman" w:hAnsi="Times New Roman" w:cs="Times New Roman"/>
          <w:sz w:val="24"/>
          <w:szCs w:val="24"/>
        </w:rPr>
        <w:t>. W</w:t>
      </w:r>
      <w:r w:rsidR="00364792" w:rsidRPr="00364792">
        <w:rPr>
          <w:rFonts w:ascii="Times New Roman" w:hAnsi="Times New Roman" w:cs="Times New Roman"/>
          <w:sz w:val="24"/>
          <w:szCs w:val="24"/>
        </w:rPr>
        <w:t xml:space="preserve">skaźnik odkształcenia </w:t>
      </w:r>
      <w:proofErr w:type="spellStart"/>
      <w:r w:rsidR="00364792" w:rsidRPr="00364792">
        <w:rPr>
          <w:rFonts w:ascii="Times New Roman" w:hAnsi="Times New Roman" w:cs="Times New Roman"/>
          <w:sz w:val="24"/>
          <w:szCs w:val="24"/>
        </w:rPr>
        <w:t>Io</w:t>
      </w:r>
      <w:proofErr w:type="spellEnd"/>
      <w:r w:rsidR="00354BBC">
        <w:rPr>
          <w:rFonts w:ascii="Times New Roman" w:hAnsi="Times New Roman" w:cs="Times New Roman"/>
          <w:sz w:val="24"/>
          <w:szCs w:val="24"/>
        </w:rPr>
        <w:t xml:space="preserve"> </w:t>
      </w:r>
      <w:r w:rsidR="00364792" w:rsidRPr="00364792">
        <w:rPr>
          <w:rFonts w:ascii="Times New Roman" w:hAnsi="Times New Roman" w:cs="Times New Roman"/>
          <w:sz w:val="24"/>
          <w:szCs w:val="24"/>
        </w:rPr>
        <w:t>nie powinien być większy niż</w:t>
      </w:r>
      <w:r w:rsidR="00354BBC">
        <w:rPr>
          <w:rFonts w:ascii="Times New Roman" w:hAnsi="Times New Roman" w:cs="Times New Roman"/>
          <w:sz w:val="24"/>
          <w:szCs w:val="24"/>
        </w:rPr>
        <w:t xml:space="preserve"> </w:t>
      </w:r>
      <w:r w:rsidR="00364792" w:rsidRPr="00364792">
        <w:rPr>
          <w:rFonts w:ascii="Times New Roman" w:hAnsi="Times New Roman" w:cs="Times New Roman"/>
          <w:sz w:val="24"/>
          <w:szCs w:val="24"/>
        </w:rPr>
        <w:t>2,5</w:t>
      </w:r>
      <w:r w:rsidR="00354BBC">
        <w:rPr>
          <w:rFonts w:ascii="Times New Roman" w:hAnsi="Times New Roman" w:cs="Times New Roman"/>
          <w:sz w:val="24"/>
          <w:szCs w:val="24"/>
        </w:rPr>
        <w:t>.</w:t>
      </w:r>
    </w:p>
    <w:p w:rsidR="004B4CFA" w:rsidRDefault="004B4CFA" w:rsidP="00E3122E">
      <w:pPr>
        <w:jc w:val="both"/>
        <w:rPr>
          <w:rFonts w:ascii="Times New Roman" w:hAnsi="Times New Roman" w:cs="Times New Roman"/>
          <w:sz w:val="24"/>
          <w:szCs w:val="24"/>
        </w:rPr>
      </w:pPr>
      <w:r w:rsidRPr="00927C99">
        <w:rPr>
          <w:rFonts w:ascii="Times New Roman" w:hAnsi="Times New Roman" w:cs="Times New Roman"/>
          <w:sz w:val="24"/>
          <w:szCs w:val="24"/>
        </w:rPr>
        <w:t xml:space="preserve">- </w:t>
      </w:r>
      <w:r w:rsidR="00927C99" w:rsidRPr="00927C99">
        <w:rPr>
          <w:rFonts w:ascii="Times New Roman" w:hAnsi="Times New Roman" w:cs="Times New Roman"/>
          <w:sz w:val="24"/>
          <w:szCs w:val="24"/>
        </w:rPr>
        <w:t xml:space="preserve">wylanie płyty </w:t>
      </w:r>
      <w:r w:rsidR="00235FE0">
        <w:rPr>
          <w:rFonts w:ascii="Times New Roman" w:hAnsi="Times New Roman" w:cs="Times New Roman"/>
          <w:sz w:val="24"/>
          <w:szCs w:val="24"/>
        </w:rPr>
        <w:t>betonowej</w:t>
      </w:r>
      <w:r w:rsidR="00927C99" w:rsidRPr="00927C99">
        <w:rPr>
          <w:rFonts w:ascii="Times New Roman" w:hAnsi="Times New Roman" w:cs="Times New Roman"/>
          <w:sz w:val="24"/>
          <w:szCs w:val="24"/>
        </w:rPr>
        <w:t xml:space="preserve"> o </w:t>
      </w:r>
      <w:r w:rsidR="0042533D">
        <w:rPr>
          <w:rFonts w:ascii="Times New Roman" w:hAnsi="Times New Roman" w:cs="Times New Roman"/>
          <w:sz w:val="24"/>
          <w:szCs w:val="24"/>
        </w:rPr>
        <w:t>gr.</w:t>
      </w:r>
      <w:r w:rsidR="00927C99" w:rsidRPr="00927C99">
        <w:rPr>
          <w:rFonts w:ascii="Times New Roman" w:hAnsi="Times New Roman" w:cs="Times New Roman"/>
          <w:sz w:val="24"/>
          <w:szCs w:val="24"/>
        </w:rPr>
        <w:t xml:space="preserve"> 1</w:t>
      </w:r>
      <w:r w:rsidR="00235FE0">
        <w:rPr>
          <w:rFonts w:ascii="Times New Roman" w:hAnsi="Times New Roman" w:cs="Times New Roman"/>
          <w:sz w:val="24"/>
          <w:szCs w:val="24"/>
        </w:rPr>
        <w:t>0</w:t>
      </w:r>
      <w:r w:rsidR="00927C99" w:rsidRPr="00927C99">
        <w:rPr>
          <w:rFonts w:ascii="Times New Roman" w:hAnsi="Times New Roman" w:cs="Times New Roman"/>
          <w:sz w:val="24"/>
          <w:szCs w:val="24"/>
        </w:rPr>
        <w:t xml:space="preserve"> cm</w:t>
      </w:r>
      <w:r w:rsidR="002436BA">
        <w:rPr>
          <w:rFonts w:ascii="Times New Roman" w:hAnsi="Times New Roman" w:cs="Times New Roman"/>
          <w:sz w:val="24"/>
          <w:szCs w:val="24"/>
        </w:rPr>
        <w:t>,</w:t>
      </w:r>
      <w:r w:rsidR="00927C99" w:rsidRPr="00927C99">
        <w:rPr>
          <w:rFonts w:ascii="Times New Roman" w:hAnsi="Times New Roman" w:cs="Times New Roman"/>
          <w:sz w:val="24"/>
          <w:szCs w:val="24"/>
        </w:rPr>
        <w:t xml:space="preserve"> beton </w:t>
      </w:r>
      <w:r w:rsidR="00235FE0">
        <w:rPr>
          <w:rFonts w:ascii="Times New Roman" w:hAnsi="Times New Roman" w:cs="Times New Roman"/>
          <w:sz w:val="24"/>
          <w:szCs w:val="24"/>
        </w:rPr>
        <w:t>wylewany odpowiadający klasie B10</w:t>
      </w:r>
      <w:r w:rsidR="00E3122E">
        <w:rPr>
          <w:rFonts w:ascii="Times New Roman" w:hAnsi="Times New Roman" w:cs="Times New Roman"/>
          <w:sz w:val="24"/>
          <w:szCs w:val="24"/>
        </w:rPr>
        <w:t>.</w:t>
      </w:r>
    </w:p>
    <w:p w:rsidR="002436BA" w:rsidRDefault="00E3122E" w:rsidP="00E312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5FE0">
        <w:rPr>
          <w:rFonts w:ascii="Times New Roman" w:hAnsi="Times New Roman" w:cs="Times New Roman"/>
          <w:sz w:val="24"/>
          <w:szCs w:val="24"/>
        </w:rPr>
        <w:t>wykonanie warstwy wyrównującej pod układanie kostki – ok. 2 cm beton suchy, lub półsuchy.</w:t>
      </w:r>
    </w:p>
    <w:p w:rsidR="00CE2DBC" w:rsidRDefault="00CE2DBC" w:rsidP="00E312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ułożenie kostki (ok.80 m2) </w:t>
      </w:r>
      <w:r w:rsidR="008F441B">
        <w:rPr>
          <w:rFonts w:ascii="Times New Roman" w:hAnsi="Times New Roman" w:cs="Times New Roman"/>
          <w:sz w:val="24"/>
          <w:szCs w:val="24"/>
        </w:rPr>
        <w:t>, kostka koloru grafitowego ciemnego lub zbliżonego do czarnego, dopuszcza się kostkę z przebarwieniami czarnymi ciemnymi i szarymi, kostka nowa I gat.</w:t>
      </w:r>
    </w:p>
    <w:p w:rsidR="002436BA" w:rsidRDefault="00E3122E" w:rsidP="00E312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Niedopuszczalne będzie tworzenie się zastoisk wody na </w:t>
      </w:r>
      <w:r w:rsidR="00235FE0">
        <w:rPr>
          <w:rFonts w:ascii="Times New Roman" w:hAnsi="Times New Roman" w:cs="Times New Roman"/>
          <w:sz w:val="24"/>
          <w:szCs w:val="24"/>
        </w:rPr>
        <w:t>kostce</w:t>
      </w:r>
      <w:r>
        <w:rPr>
          <w:rFonts w:ascii="Times New Roman" w:hAnsi="Times New Roman" w:cs="Times New Roman"/>
          <w:sz w:val="24"/>
          <w:szCs w:val="24"/>
        </w:rPr>
        <w:t>. Należy przewidzieć spadki</w:t>
      </w:r>
      <w:r w:rsidR="00235FE0">
        <w:rPr>
          <w:rFonts w:ascii="Times New Roman" w:hAnsi="Times New Roman" w:cs="Times New Roman"/>
          <w:sz w:val="24"/>
          <w:szCs w:val="24"/>
        </w:rPr>
        <w:t xml:space="preserve"> nawierzchni z kostki</w:t>
      </w:r>
      <w:r>
        <w:rPr>
          <w:rFonts w:ascii="Times New Roman" w:hAnsi="Times New Roman" w:cs="Times New Roman"/>
          <w:sz w:val="24"/>
          <w:szCs w:val="24"/>
        </w:rPr>
        <w:t xml:space="preserve"> od środka do zewnątrz w granicach ok. 0,5 </w:t>
      </w:r>
      <w:r w:rsidR="00235FE0">
        <w:rPr>
          <w:rFonts w:ascii="Times New Roman" w:hAnsi="Times New Roman" w:cs="Times New Roman"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 na 1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235FE0">
        <w:rPr>
          <w:rFonts w:ascii="Times New Roman" w:hAnsi="Times New Roman" w:cs="Times New Roman"/>
          <w:sz w:val="24"/>
          <w:szCs w:val="24"/>
        </w:rPr>
        <w:t>b</w:t>
      </w:r>
      <w:proofErr w:type="spellEnd"/>
      <w:r>
        <w:rPr>
          <w:rFonts w:ascii="Times New Roman" w:hAnsi="Times New Roman" w:cs="Times New Roman"/>
          <w:sz w:val="24"/>
          <w:szCs w:val="24"/>
        </w:rPr>
        <w:t>, celem odprowadzenia wody opadowej</w:t>
      </w:r>
      <w:r w:rsidR="002436BA">
        <w:rPr>
          <w:rFonts w:ascii="Times New Roman" w:hAnsi="Times New Roman" w:cs="Times New Roman"/>
          <w:sz w:val="24"/>
          <w:szCs w:val="24"/>
        </w:rPr>
        <w:t xml:space="preserve"> i przeciwdziałaniu tworzenia się zastoisk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7786" w:rsidRDefault="00354B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442849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2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786" w:rsidRDefault="00E87786">
      <w:pPr>
        <w:rPr>
          <w:rFonts w:ascii="Times New Roman" w:hAnsi="Times New Roman" w:cs="Times New Roman"/>
          <w:sz w:val="24"/>
          <w:szCs w:val="24"/>
        </w:rPr>
      </w:pPr>
    </w:p>
    <w:p w:rsidR="00235FE0" w:rsidRDefault="00235FE0">
      <w:pPr>
        <w:rPr>
          <w:rFonts w:ascii="Times New Roman" w:hAnsi="Times New Roman" w:cs="Times New Roman"/>
          <w:sz w:val="24"/>
          <w:szCs w:val="24"/>
        </w:rPr>
      </w:pPr>
    </w:p>
    <w:p w:rsidR="00235FE0" w:rsidRPr="008F441B" w:rsidRDefault="008F441B" w:rsidP="008F44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41B">
        <w:rPr>
          <w:rFonts w:ascii="Times New Roman" w:hAnsi="Times New Roman" w:cs="Times New Roman"/>
          <w:b/>
          <w:sz w:val="24"/>
          <w:szCs w:val="24"/>
        </w:rPr>
        <w:t>Wiata</w:t>
      </w:r>
    </w:p>
    <w:p w:rsidR="00235FE0" w:rsidRDefault="00235F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Wiatę należy wykonać w następujący sposób: </w:t>
      </w:r>
    </w:p>
    <w:p w:rsidR="00235FE0" w:rsidRDefault="00235FE0">
      <w:pPr>
        <w:rPr>
          <w:rFonts w:ascii="Times New Roman" w:hAnsi="Times New Roman" w:cs="Times New Roman"/>
          <w:sz w:val="24"/>
          <w:szCs w:val="24"/>
        </w:rPr>
      </w:pPr>
    </w:p>
    <w:p w:rsidR="00235FE0" w:rsidRDefault="00CE2D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Wiata ma być umiejscowiona centralnie na placu utwardzonym kostką </w:t>
      </w:r>
    </w:p>
    <w:p w:rsidR="006157C7" w:rsidRDefault="006157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488569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8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B71" w:rsidRPr="00F32B71" w:rsidRDefault="00F32B71" w:rsidP="00F32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2B71" w:rsidRDefault="00F32B71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Wita ma być wsparta na słupach o przekroju 16/16 cm, </w:t>
      </w:r>
      <w:r w:rsidR="00243536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kanty</w:t>
      </w:r>
      <w:r w:rsidR="001412F7">
        <w:rPr>
          <w:rFonts w:ascii="Times New Roman" w:hAnsi="Times New Roman" w:cs="Times New Roman"/>
          <w:sz w:val="24"/>
          <w:szCs w:val="24"/>
        </w:rPr>
        <w:t xml:space="preserve"> </w:t>
      </w:r>
      <w:r w:rsidR="00A81772">
        <w:rPr>
          <w:rFonts w:ascii="Times New Roman" w:hAnsi="Times New Roman" w:cs="Times New Roman"/>
          <w:sz w:val="24"/>
          <w:szCs w:val="24"/>
        </w:rPr>
        <w:t xml:space="preserve">6 </w:t>
      </w:r>
      <w:r w:rsidR="001412F7">
        <w:rPr>
          <w:rFonts w:ascii="Times New Roman" w:hAnsi="Times New Roman" w:cs="Times New Roman"/>
          <w:sz w:val="24"/>
          <w:szCs w:val="24"/>
        </w:rPr>
        <w:t>słupów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3536">
        <w:rPr>
          <w:rFonts w:ascii="Times New Roman" w:hAnsi="Times New Roman" w:cs="Times New Roman"/>
          <w:sz w:val="24"/>
          <w:szCs w:val="24"/>
        </w:rPr>
        <w:t xml:space="preserve">i 4 kanty </w:t>
      </w:r>
      <w:r w:rsidR="00A81772">
        <w:rPr>
          <w:rFonts w:ascii="Times New Roman" w:hAnsi="Times New Roman" w:cs="Times New Roman"/>
          <w:sz w:val="24"/>
          <w:szCs w:val="24"/>
        </w:rPr>
        <w:t xml:space="preserve">12 </w:t>
      </w:r>
      <w:r w:rsidR="00243536">
        <w:rPr>
          <w:rFonts w:ascii="Times New Roman" w:hAnsi="Times New Roman" w:cs="Times New Roman"/>
          <w:sz w:val="24"/>
          <w:szCs w:val="24"/>
        </w:rPr>
        <w:t xml:space="preserve">mieczy </w:t>
      </w:r>
      <w:r w:rsidR="00A81772">
        <w:rPr>
          <w:rFonts w:ascii="Times New Roman" w:hAnsi="Times New Roman" w:cs="Times New Roman"/>
          <w:sz w:val="24"/>
          <w:szCs w:val="24"/>
        </w:rPr>
        <w:t xml:space="preserve">(dolnych) </w:t>
      </w:r>
      <w:r>
        <w:rPr>
          <w:rFonts w:ascii="Times New Roman" w:hAnsi="Times New Roman" w:cs="Times New Roman"/>
          <w:sz w:val="24"/>
          <w:szCs w:val="24"/>
        </w:rPr>
        <w:t>mają być sfazowane.</w:t>
      </w:r>
    </w:p>
    <w:p w:rsidR="00F32B71" w:rsidRDefault="00F32B71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BCC" w:rsidRDefault="00CD4BCC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4BCC">
        <w:rPr>
          <w:rFonts w:ascii="Times New Roman" w:hAnsi="Times New Roman" w:cs="Times New Roman"/>
          <w:b/>
          <w:i/>
          <w:sz w:val="24"/>
          <w:szCs w:val="24"/>
        </w:rPr>
        <w:t xml:space="preserve">Tekst pogubiony pochyły- zmiana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– doprecyzowanie </w:t>
      </w:r>
      <w:r w:rsidRPr="00CD4BCC">
        <w:rPr>
          <w:rFonts w:ascii="Times New Roman" w:hAnsi="Times New Roman" w:cs="Times New Roman"/>
          <w:b/>
          <w:i/>
          <w:sz w:val="24"/>
          <w:szCs w:val="24"/>
        </w:rPr>
        <w:t>z dn.02.11.2022 r.</w:t>
      </w:r>
    </w:p>
    <w:p w:rsidR="00D068C0" w:rsidRPr="00CD4BCC" w:rsidRDefault="00D068C0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068C0" w:rsidRPr="00194777" w:rsidRDefault="00D068C0" w:rsidP="00D068C0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777">
        <w:rPr>
          <w:rFonts w:ascii="Times New Roman" w:hAnsi="Times New Roman" w:cs="Times New Roman"/>
          <w:b/>
          <w:sz w:val="24"/>
          <w:szCs w:val="24"/>
        </w:rPr>
        <w:t xml:space="preserve">UWAGA: długości w niektórych pozycjach są podane z </w:t>
      </w:r>
      <w:r>
        <w:rPr>
          <w:rFonts w:ascii="Times New Roman" w:hAnsi="Times New Roman" w:cs="Times New Roman"/>
          <w:b/>
          <w:sz w:val="24"/>
          <w:szCs w:val="24"/>
        </w:rPr>
        <w:t xml:space="preserve">niewielkim </w:t>
      </w:r>
      <w:r w:rsidRPr="00194777">
        <w:rPr>
          <w:rFonts w:ascii="Times New Roman" w:hAnsi="Times New Roman" w:cs="Times New Roman"/>
          <w:b/>
          <w:sz w:val="24"/>
          <w:szCs w:val="24"/>
        </w:rPr>
        <w:t>naddatkiem, do wykonania należy przyjąć wymiary z rysunków poniżej.</w:t>
      </w:r>
    </w:p>
    <w:p w:rsidR="00CD4BCC" w:rsidRDefault="00CD4BCC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772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Tarcica</w:t>
      </w:r>
      <w:r w:rsidR="00194777">
        <w:rPr>
          <w:rFonts w:ascii="Times New Roman" w:hAnsi="Times New Roman" w:cs="Times New Roman"/>
          <w:sz w:val="24"/>
          <w:szCs w:val="24"/>
        </w:rPr>
        <w:t xml:space="preserve"> – materiał 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81772" w:rsidRDefault="00A81772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772" w:rsidRPr="00194777" w:rsidRDefault="00A81772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4777">
        <w:rPr>
          <w:rFonts w:ascii="Times New Roman" w:hAnsi="Times New Roman" w:cs="Times New Roman"/>
          <w:b/>
          <w:i/>
          <w:sz w:val="24"/>
          <w:szCs w:val="24"/>
        </w:rPr>
        <w:t>Słupy kwadratowe 16/16/</w:t>
      </w:r>
      <w:r w:rsidR="00194777" w:rsidRPr="00194777">
        <w:rPr>
          <w:rFonts w:ascii="Times New Roman" w:hAnsi="Times New Roman" w:cs="Times New Roman"/>
          <w:b/>
          <w:i/>
          <w:sz w:val="24"/>
          <w:szCs w:val="24"/>
        </w:rPr>
        <w:t>276</w:t>
      </w:r>
      <w:r w:rsidRPr="00194777">
        <w:rPr>
          <w:rFonts w:ascii="Times New Roman" w:hAnsi="Times New Roman" w:cs="Times New Roman"/>
          <w:b/>
          <w:i/>
          <w:sz w:val="24"/>
          <w:szCs w:val="24"/>
        </w:rPr>
        <w:t xml:space="preserve"> cm – 6 szt.</w:t>
      </w:r>
    </w:p>
    <w:p w:rsidR="00A81772" w:rsidRDefault="00A81772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Belka 16/16/900 cm – 3 szt.</w:t>
      </w:r>
    </w:p>
    <w:p w:rsidR="00A81772" w:rsidRPr="00194777" w:rsidRDefault="00A81772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4777">
        <w:rPr>
          <w:rFonts w:ascii="Times New Roman" w:hAnsi="Times New Roman" w:cs="Times New Roman"/>
          <w:b/>
          <w:i/>
          <w:sz w:val="24"/>
          <w:szCs w:val="24"/>
        </w:rPr>
        <w:t>Krokwie 8/16/</w:t>
      </w:r>
      <w:r w:rsidR="00B40EBB" w:rsidRPr="00194777">
        <w:rPr>
          <w:rFonts w:ascii="Times New Roman" w:hAnsi="Times New Roman" w:cs="Times New Roman"/>
          <w:b/>
          <w:i/>
          <w:sz w:val="24"/>
          <w:szCs w:val="24"/>
        </w:rPr>
        <w:t>ok.</w:t>
      </w:r>
      <w:r w:rsidR="00194777" w:rsidRPr="00194777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="00B40EBB" w:rsidRPr="00194777">
        <w:rPr>
          <w:rFonts w:ascii="Times New Roman" w:hAnsi="Times New Roman" w:cs="Times New Roman"/>
          <w:b/>
          <w:i/>
          <w:sz w:val="24"/>
          <w:szCs w:val="24"/>
        </w:rPr>
        <w:t>m</w:t>
      </w:r>
      <w:r w:rsidRPr="00194777">
        <w:rPr>
          <w:rFonts w:ascii="Times New Roman" w:hAnsi="Times New Roman" w:cs="Times New Roman"/>
          <w:b/>
          <w:i/>
          <w:sz w:val="24"/>
          <w:szCs w:val="24"/>
        </w:rPr>
        <w:t xml:space="preserve"> – 22 szt.</w:t>
      </w:r>
    </w:p>
    <w:p w:rsidR="00A81772" w:rsidRDefault="00A81772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Miecze 8/16/ok.1,5 m </w:t>
      </w:r>
      <w:r w:rsidR="00707A9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7A9B">
        <w:rPr>
          <w:rFonts w:ascii="Times New Roman" w:hAnsi="Times New Roman" w:cs="Times New Roman"/>
          <w:sz w:val="24"/>
          <w:szCs w:val="24"/>
        </w:rPr>
        <w:t>18 szt.</w:t>
      </w:r>
    </w:p>
    <w:p w:rsidR="00707A9B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Belka 16/16/</w:t>
      </w:r>
      <w:r w:rsidR="00194777">
        <w:rPr>
          <w:rFonts w:ascii="Times New Roman" w:hAnsi="Times New Roman" w:cs="Times New Roman"/>
          <w:sz w:val="24"/>
          <w:szCs w:val="24"/>
        </w:rPr>
        <w:t>496</w:t>
      </w:r>
      <w:r>
        <w:rPr>
          <w:rFonts w:ascii="Times New Roman" w:hAnsi="Times New Roman" w:cs="Times New Roman"/>
          <w:sz w:val="24"/>
          <w:szCs w:val="24"/>
        </w:rPr>
        <w:t xml:space="preserve"> m – 3 szt.</w:t>
      </w:r>
    </w:p>
    <w:p w:rsidR="00A81772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Deska okapowa</w:t>
      </w:r>
      <w:r w:rsidR="00B40EBB">
        <w:rPr>
          <w:rFonts w:ascii="Times New Roman" w:hAnsi="Times New Roman" w:cs="Times New Roman"/>
          <w:sz w:val="24"/>
          <w:szCs w:val="24"/>
        </w:rPr>
        <w:t xml:space="preserve"> (czołowa)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78EC">
        <w:rPr>
          <w:rFonts w:ascii="Times New Roman" w:hAnsi="Times New Roman" w:cs="Times New Roman"/>
          <w:sz w:val="24"/>
          <w:szCs w:val="24"/>
        </w:rPr>
        <w:t xml:space="preserve">ok. </w:t>
      </w:r>
      <w:r>
        <w:rPr>
          <w:rFonts w:ascii="Times New Roman" w:hAnsi="Times New Roman" w:cs="Times New Roman"/>
          <w:sz w:val="24"/>
          <w:szCs w:val="24"/>
        </w:rPr>
        <w:t xml:space="preserve">20/3,2 – 18 </w:t>
      </w:r>
      <w:proofErr w:type="spellStart"/>
      <w:r>
        <w:rPr>
          <w:rFonts w:ascii="Times New Roman" w:hAnsi="Times New Roman" w:cs="Times New Roman"/>
          <w:sz w:val="24"/>
          <w:szCs w:val="24"/>
        </w:rPr>
        <w:t>mb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D78EC" w:rsidRDefault="004D78EC" w:rsidP="004D78EC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Deska wiatrówka (skrajne)  20/3,2 –4x ok.8,5 </w:t>
      </w:r>
      <w:proofErr w:type="spellStart"/>
      <w:r>
        <w:rPr>
          <w:rFonts w:ascii="Times New Roman" w:hAnsi="Times New Roman" w:cs="Times New Roman"/>
          <w:sz w:val="24"/>
          <w:szCs w:val="24"/>
        </w:rPr>
        <w:t>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=34 </w:t>
      </w:r>
      <w:proofErr w:type="spellStart"/>
      <w:r>
        <w:rPr>
          <w:rFonts w:ascii="Times New Roman" w:hAnsi="Times New Roman" w:cs="Times New Roman"/>
          <w:sz w:val="24"/>
          <w:szCs w:val="24"/>
        </w:rPr>
        <w:t>mb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D78EC" w:rsidRDefault="004D78EC" w:rsidP="004D78EC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Deska </w:t>
      </w:r>
      <w:proofErr w:type="spellStart"/>
      <w:r>
        <w:rPr>
          <w:rFonts w:ascii="Times New Roman" w:hAnsi="Times New Roman" w:cs="Times New Roman"/>
          <w:sz w:val="24"/>
          <w:szCs w:val="24"/>
        </w:rPr>
        <w:t>podbiciowa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–ok. 64 m2 </w:t>
      </w:r>
    </w:p>
    <w:p w:rsidR="00F719FF" w:rsidRPr="00194777" w:rsidRDefault="00F719FF" w:rsidP="004D78EC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4777">
        <w:rPr>
          <w:rFonts w:ascii="Times New Roman" w:hAnsi="Times New Roman" w:cs="Times New Roman"/>
          <w:b/>
          <w:i/>
          <w:sz w:val="24"/>
          <w:szCs w:val="24"/>
        </w:rPr>
        <w:t>Stolec</w:t>
      </w:r>
      <w:r w:rsidR="00194777" w:rsidRPr="00194777">
        <w:rPr>
          <w:rFonts w:ascii="Times New Roman" w:hAnsi="Times New Roman" w:cs="Times New Roman"/>
          <w:b/>
          <w:i/>
          <w:sz w:val="24"/>
          <w:szCs w:val="24"/>
        </w:rPr>
        <w:t xml:space="preserve"> 16/16/ </w:t>
      </w:r>
      <w:r w:rsidR="00194777">
        <w:rPr>
          <w:rFonts w:ascii="Times New Roman" w:hAnsi="Times New Roman" w:cs="Times New Roman"/>
          <w:b/>
          <w:i/>
          <w:sz w:val="24"/>
          <w:szCs w:val="24"/>
        </w:rPr>
        <w:t xml:space="preserve">ok. </w:t>
      </w:r>
      <w:r w:rsidR="00194777" w:rsidRPr="00194777">
        <w:rPr>
          <w:rFonts w:ascii="Times New Roman" w:hAnsi="Times New Roman" w:cs="Times New Roman"/>
          <w:b/>
          <w:i/>
          <w:sz w:val="24"/>
          <w:szCs w:val="24"/>
        </w:rPr>
        <w:t>11</w:t>
      </w:r>
      <w:r w:rsidR="00194777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194777" w:rsidRPr="00194777">
        <w:rPr>
          <w:rFonts w:ascii="Times New Roman" w:hAnsi="Times New Roman" w:cs="Times New Roman"/>
          <w:b/>
          <w:i/>
          <w:sz w:val="24"/>
          <w:szCs w:val="24"/>
        </w:rPr>
        <w:t xml:space="preserve"> cm </w:t>
      </w:r>
      <w:r w:rsidR="00194777">
        <w:rPr>
          <w:rFonts w:ascii="Times New Roman" w:hAnsi="Times New Roman" w:cs="Times New Roman"/>
          <w:b/>
          <w:i/>
          <w:sz w:val="24"/>
          <w:szCs w:val="24"/>
        </w:rPr>
        <w:t>– 3 szt.</w:t>
      </w:r>
    </w:p>
    <w:p w:rsidR="00194777" w:rsidRDefault="00194777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9B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Tarcica suszona, zaimpregnowana preparatem grzybobójczym i pomalowana impregnatem powłokotwórczym w kolorze TIK</w:t>
      </w:r>
      <w:r w:rsidR="004D78EC">
        <w:rPr>
          <w:rFonts w:ascii="Times New Roman" w:hAnsi="Times New Roman" w:cs="Times New Roman"/>
          <w:sz w:val="24"/>
          <w:szCs w:val="24"/>
        </w:rPr>
        <w:t xml:space="preserve"> do ochrony drewna wystawionego na warunki atmosferyczne</w:t>
      </w:r>
      <w:r w:rsidR="00CD4BCC" w:rsidRPr="00CD4BCC">
        <w:rPr>
          <w:rFonts w:ascii="Times New Roman" w:hAnsi="Times New Roman" w:cs="Times New Roman"/>
          <w:b/>
          <w:i/>
          <w:sz w:val="24"/>
          <w:szCs w:val="24"/>
        </w:rPr>
        <w:t xml:space="preserve">, elementy </w:t>
      </w:r>
      <w:r w:rsidR="00930CF4">
        <w:rPr>
          <w:rFonts w:ascii="Times New Roman" w:hAnsi="Times New Roman" w:cs="Times New Roman"/>
          <w:b/>
          <w:i/>
          <w:sz w:val="24"/>
          <w:szCs w:val="24"/>
        </w:rPr>
        <w:t xml:space="preserve">drewniane </w:t>
      </w:r>
      <w:r w:rsidR="00CD4BCC" w:rsidRPr="00CD4BCC">
        <w:rPr>
          <w:rFonts w:ascii="Times New Roman" w:hAnsi="Times New Roman" w:cs="Times New Roman"/>
          <w:b/>
          <w:i/>
          <w:sz w:val="24"/>
          <w:szCs w:val="24"/>
        </w:rPr>
        <w:t xml:space="preserve">obrabiane na miejscy budowy należy po zakończeniu obróbki podmalować </w:t>
      </w:r>
      <w:r>
        <w:rPr>
          <w:rFonts w:ascii="Times New Roman" w:hAnsi="Times New Roman" w:cs="Times New Roman"/>
          <w:sz w:val="24"/>
          <w:szCs w:val="24"/>
        </w:rPr>
        <w:t>.</w:t>
      </w:r>
      <w:r w:rsidR="00194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A9B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9B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Odwodnienie:</w:t>
      </w:r>
    </w:p>
    <w:p w:rsidR="00707A9B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9B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Rury spustowe fi 80- </w:t>
      </w:r>
      <w:r w:rsidRPr="004D32F5">
        <w:rPr>
          <w:rFonts w:ascii="Times New Roman" w:hAnsi="Times New Roman" w:cs="Times New Roman"/>
          <w:b/>
          <w:i/>
          <w:sz w:val="24"/>
          <w:szCs w:val="24"/>
        </w:rPr>
        <w:t>2x</w:t>
      </w:r>
      <w:r w:rsidR="00D068C0" w:rsidRPr="004D32F5">
        <w:rPr>
          <w:rFonts w:ascii="Times New Roman" w:hAnsi="Times New Roman" w:cs="Times New Roman"/>
          <w:b/>
          <w:i/>
          <w:sz w:val="24"/>
          <w:szCs w:val="24"/>
        </w:rPr>
        <w:t xml:space="preserve"> 2+1 </w:t>
      </w:r>
      <w:proofErr w:type="spellStart"/>
      <w:r w:rsidR="00D068C0" w:rsidRPr="004D32F5">
        <w:rPr>
          <w:rFonts w:ascii="Times New Roman" w:hAnsi="Times New Roman" w:cs="Times New Roman"/>
          <w:b/>
          <w:i/>
          <w:sz w:val="24"/>
          <w:szCs w:val="24"/>
        </w:rPr>
        <w:t>mb</w:t>
      </w:r>
      <w:proofErr w:type="spellEnd"/>
      <w:r w:rsidR="00D068C0">
        <w:rPr>
          <w:rFonts w:ascii="Times New Roman" w:hAnsi="Times New Roman" w:cs="Times New Roman"/>
          <w:sz w:val="24"/>
          <w:szCs w:val="24"/>
        </w:rPr>
        <w:t xml:space="preserve"> (2x</w:t>
      </w:r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422838">
        <w:rPr>
          <w:rFonts w:ascii="Times New Roman" w:hAnsi="Times New Roman" w:cs="Times New Roman"/>
          <w:b/>
          <w:i/>
          <w:sz w:val="24"/>
          <w:szCs w:val="24"/>
        </w:rPr>
        <w:t>mb</w:t>
      </w:r>
      <w:r w:rsidR="00D068C0">
        <w:rPr>
          <w:rFonts w:ascii="Times New Roman" w:hAnsi="Times New Roman" w:cs="Times New Roman"/>
          <w:b/>
          <w:i/>
          <w:sz w:val="24"/>
          <w:szCs w:val="24"/>
        </w:rPr>
        <w:t>)- dopasować po wykonaniu konstrukcji wiaty</w:t>
      </w:r>
      <w:r w:rsidR="00930CF4">
        <w:rPr>
          <w:rFonts w:ascii="Times New Roman" w:hAnsi="Times New Roman" w:cs="Times New Roman"/>
          <w:b/>
          <w:i/>
          <w:sz w:val="24"/>
          <w:szCs w:val="24"/>
        </w:rPr>
        <w:t xml:space="preserve">, zamontować od strony zachodniej </w:t>
      </w:r>
      <w:r w:rsidR="00F21176">
        <w:rPr>
          <w:rFonts w:ascii="Times New Roman" w:hAnsi="Times New Roman" w:cs="Times New Roman"/>
          <w:b/>
          <w:i/>
          <w:sz w:val="24"/>
          <w:szCs w:val="24"/>
        </w:rPr>
        <w:t>wiaty</w:t>
      </w:r>
      <w:r w:rsidR="00930CF4">
        <w:rPr>
          <w:rFonts w:ascii="Times New Roman" w:hAnsi="Times New Roman" w:cs="Times New Roman"/>
          <w:b/>
          <w:i/>
          <w:sz w:val="24"/>
          <w:szCs w:val="24"/>
        </w:rPr>
        <w:t>(łącznie dwa spusty)</w:t>
      </w:r>
    </w:p>
    <w:p w:rsidR="00194777" w:rsidRPr="00422838" w:rsidRDefault="00194777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2838">
        <w:rPr>
          <w:rFonts w:ascii="Times New Roman" w:hAnsi="Times New Roman" w:cs="Times New Roman"/>
          <w:b/>
          <w:i/>
          <w:sz w:val="24"/>
          <w:szCs w:val="24"/>
        </w:rPr>
        <w:t>Łączniki do rynny</w:t>
      </w:r>
      <w:r w:rsidR="00422838">
        <w:rPr>
          <w:rFonts w:ascii="Times New Roman" w:hAnsi="Times New Roman" w:cs="Times New Roman"/>
          <w:b/>
          <w:i/>
          <w:sz w:val="24"/>
          <w:szCs w:val="24"/>
        </w:rPr>
        <w:t xml:space="preserve"> 12,5 cm 2x 3szt.</w:t>
      </w:r>
    </w:p>
    <w:p w:rsidR="00707A9B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Kolanka do rur – 2x2 szt.</w:t>
      </w:r>
    </w:p>
    <w:p w:rsidR="00707A9B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Spusty dolne </w:t>
      </w:r>
      <w:r w:rsidR="0042283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x</w:t>
      </w:r>
      <w:r w:rsidR="00422838">
        <w:rPr>
          <w:rFonts w:ascii="Times New Roman" w:hAnsi="Times New Roman" w:cs="Times New Roman"/>
          <w:sz w:val="24"/>
          <w:szCs w:val="24"/>
        </w:rPr>
        <w:t>1</w:t>
      </w:r>
      <w:r w:rsidR="00F21176">
        <w:rPr>
          <w:rFonts w:ascii="Times New Roman" w:hAnsi="Times New Roman" w:cs="Times New Roman"/>
          <w:sz w:val="24"/>
          <w:szCs w:val="24"/>
        </w:rPr>
        <w:t xml:space="preserve"> szt.</w:t>
      </w:r>
    </w:p>
    <w:p w:rsidR="00707A9B" w:rsidRPr="00F719FF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9FF">
        <w:rPr>
          <w:rFonts w:ascii="Times New Roman" w:hAnsi="Times New Roman" w:cs="Times New Roman"/>
          <w:sz w:val="24"/>
          <w:szCs w:val="24"/>
        </w:rPr>
        <w:t>Rynna 12,5 cm – 2 szt</w:t>
      </w:r>
      <w:r w:rsidR="00B40EBB" w:rsidRPr="00F719FF">
        <w:rPr>
          <w:rFonts w:ascii="Times New Roman" w:hAnsi="Times New Roman" w:cs="Times New Roman"/>
          <w:sz w:val="24"/>
          <w:szCs w:val="24"/>
        </w:rPr>
        <w:t>.</w:t>
      </w:r>
      <w:r w:rsidRPr="00F719FF">
        <w:rPr>
          <w:rFonts w:ascii="Times New Roman" w:hAnsi="Times New Roman" w:cs="Times New Roman"/>
          <w:sz w:val="24"/>
          <w:szCs w:val="24"/>
        </w:rPr>
        <w:t xml:space="preserve"> x9 </w:t>
      </w:r>
      <w:proofErr w:type="spellStart"/>
      <w:r w:rsidRPr="00F719FF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="00930CF4">
        <w:rPr>
          <w:rFonts w:ascii="Times New Roman" w:hAnsi="Times New Roman" w:cs="Times New Roman"/>
          <w:sz w:val="24"/>
          <w:szCs w:val="24"/>
        </w:rPr>
        <w:t>, spadek 05-1%</w:t>
      </w:r>
      <w:r w:rsidR="00F21176">
        <w:rPr>
          <w:rFonts w:ascii="Times New Roman" w:hAnsi="Times New Roman" w:cs="Times New Roman"/>
          <w:sz w:val="24"/>
          <w:szCs w:val="24"/>
        </w:rPr>
        <w:t xml:space="preserve"> w stronę zachodnią.</w:t>
      </w:r>
    </w:p>
    <w:p w:rsidR="00F719FF" w:rsidRPr="00194777" w:rsidRDefault="00F719FF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4777">
        <w:rPr>
          <w:rFonts w:ascii="Times New Roman" w:hAnsi="Times New Roman" w:cs="Times New Roman"/>
          <w:b/>
          <w:i/>
          <w:sz w:val="24"/>
          <w:szCs w:val="24"/>
        </w:rPr>
        <w:t>Zaślepka na rynny 2x2 szt.</w:t>
      </w:r>
    </w:p>
    <w:p w:rsidR="00707A9B" w:rsidRPr="00F719FF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9FF">
        <w:rPr>
          <w:rFonts w:ascii="Times New Roman" w:hAnsi="Times New Roman" w:cs="Times New Roman"/>
          <w:sz w:val="24"/>
          <w:szCs w:val="24"/>
        </w:rPr>
        <w:t xml:space="preserve">Kosze do rynny </w:t>
      </w:r>
      <w:r w:rsidR="00422838">
        <w:rPr>
          <w:rFonts w:ascii="Times New Roman" w:hAnsi="Times New Roman" w:cs="Times New Roman"/>
          <w:sz w:val="24"/>
          <w:szCs w:val="24"/>
        </w:rPr>
        <w:t>2</w:t>
      </w:r>
      <w:r w:rsidRPr="00F719FF">
        <w:rPr>
          <w:rFonts w:ascii="Times New Roman" w:hAnsi="Times New Roman" w:cs="Times New Roman"/>
          <w:sz w:val="24"/>
          <w:szCs w:val="24"/>
        </w:rPr>
        <w:t>x</w:t>
      </w:r>
      <w:r w:rsidR="00422838">
        <w:rPr>
          <w:rFonts w:ascii="Times New Roman" w:hAnsi="Times New Roman" w:cs="Times New Roman"/>
          <w:sz w:val="24"/>
          <w:szCs w:val="24"/>
        </w:rPr>
        <w:t>1</w:t>
      </w:r>
      <w:r w:rsidRPr="00F719FF">
        <w:rPr>
          <w:rFonts w:ascii="Times New Roman" w:hAnsi="Times New Roman" w:cs="Times New Roman"/>
          <w:sz w:val="24"/>
          <w:szCs w:val="24"/>
        </w:rPr>
        <w:t xml:space="preserve"> szt.</w:t>
      </w:r>
    </w:p>
    <w:p w:rsidR="00707A9B" w:rsidRPr="00F719FF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9FF">
        <w:rPr>
          <w:rFonts w:ascii="Times New Roman" w:hAnsi="Times New Roman" w:cs="Times New Roman"/>
          <w:sz w:val="24"/>
          <w:szCs w:val="24"/>
        </w:rPr>
        <w:t>Haki do rynien 2x11 szt.</w:t>
      </w:r>
    </w:p>
    <w:p w:rsidR="00F719FF" w:rsidRPr="00194777" w:rsidRDefault="00F719FF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4777">
        <w:rPr>
          <w:rFonts w:ascii="Times New Roman" w:hAnsi="Times New Roman" w:cs="Times New Roman"/>
          <w:b/>
          <w:i/>
          <w:sz w:val="24"/>
          <w:szCs w:val="24"/>
        </w:rPr>
        <w:t xml:space="preserve">Obejmy do mocowania rur </w:t>
      </w:r>
      <w:r w:rsidR="00F21176">
        <w:rPr>
          <w:rFonts w:ascii="Times New Roman" w:hAnsi="Times New Roman" w:cs="Times New Roman"/>
          <w:b/>
          <w:i/>
          <w:sz w:val="24"/>
          <w:szCs w:val="24"/>
        </w:rPr>
        <w:t xml:space="preserve">spustowych </w:t>
      </w:r>
      <w:r w:rsidRPr="00194777">
        <w:rPr>
          <w:rFonts w:ascii="Times New Roman" w:hAnsi="Times New Roman" w:cs="Times New Roman"/>
          <w:b/>
          <w:i/>
          <w:sz w:val="24"/>
          <w:szCs w:val="24"/>
        </w:rPr>
        <w:t>do słupa – 2x2 szt.</w:t>
      </w:r>
    </w:p>
    <w:p w:rsidR="00F719FF" w:rsidRPr="00194777" w:rsidRDefault="00F719FF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7A9B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Odwodnienie PVC kolor czarny lub ciemny grafit.</w:t>
      </w:r>
    </w:p>
    <w:p w:rsidR="00B40EBB" w:rsidRDefault="00B40EB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EBB" w:rsidRDefault="00B40EB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Obróbki blacharskie:</w:t>
      </w:r>
    </w:p>
    <w:p w:rsidR="00707A9B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Obróbka blacharska na deskę czołową z zakładką pod blachę</w:t>
      </w:r>
      <w:r w:rsidR="00B40EBB">
        <w:rPr>
          <w:rFonts w:ascii="Times New Roman" w:hAnsi="Times New Roman" w:cs="Times New Roman"/>
          <w:sz w:val="24"/>
          <w:szCs w:val="24"/>
        </w:rPr>
        <w:t xml:space="preserve"> (blachodachówkę)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0CF4">
        <w:rPr>
          <w:rFonts w:ascii="Times New Roman" w:hAnsi="Times New Roman" w:cs="Times New Roman"/>
          <w:sz w:val="24"/>
          <w:szCs w:val="24"/>
        </w:rPr>
        <w:t>i </w:t>
      </w:r>
      <w:r w:rsidR="00B40EBB">
        <w:rPr>
          <w:rFonts w:ascii="Times New Roman" w:hAnsi="Times New Roman" w:cs="Times New Roman"/>
          <w:sz w:val="24"/>
          <w:szCs w:val="24"/>
        </w:rPr>
        <w:t xml:space="preserve">zawinięciem pod dolny krótszy bok deski czołowej </w:t>
      </w:r>
      <w:r>
        <w:rPr>
          <w:rFonts w:ascii="Times New Roman" w:hAnsi="Times New Roman" w:cs="Times New Roman"/>
          <w:sz w:val="24"/>
          <w:szCs w:val="24"/>
        </w:rPr>
        <w:t>- kolor czarn</w:t>
      </w:r>
      <w:r w:rsidR="00422838">
        <w:rPr>
          <w:rFonts w:ascii="Times New Roman" w:hAnsi="Times New Roman" w:cs="Times New Roman"/>
          <w:sz w:val="24"/>
          <w:szCs w:val="24"/>
        </w:rPr>
        <w:t xml:space="preserve">y lub ciemny grafit od zewnątrz – </w:t>
      </w:r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 xml:space="preserve">2x9 </w:t>
      </w:r>
      <w:proofErr w:type="spellStart"/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>mb</w:t>
      </w:r>
      <w:proofErr w:type="spellEnd"/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422838">
        <w:rPr>
          <w:rFonts w:ascii="Times New Roman" w:hAnsi="Times New Roman" w:cs="Times New Roman"/>
          <w:sz w:val="24"/>
          <w:szCs w:val="24"/>
        </w:rPr>
        <w:t xml:space="preserve"> </w:t>
      </w:r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 xml:space="preserve">razem 18 </w:t>
      </w:r>
      <w:proofErr w:type="spellStart"/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>mb</w:t>
      </w:r>
      <w:proofErr w:type="spellEnd"/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 xml:space="preserve"> krycia z zakładką minimum 10 cm.</w:t>
      </w:r>
    </w:p>
    <w:p w:rsidR="00422838" w:rsidRDefault="00B40EBB" w:rsidP="00422838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Obróbka blacharska na </w:t>
      </w:r>
      <w:r w:rsidR="004D78EC">
        <w:rPr>
          <w:rFonts w:ascii="Times New Roman" w:hAnsi="Times New Roman" w:cs="Times New Roman"/>
          <w:sz w:val="24"/>
          <w:szCs w:val="24"/>
        </w:rPr>
        <w:t>4 skrajne deski</w:t>
      </w:r>
      <w:r>
        <w:rPr>
          <w:rFonts w:ascii="Times New Roman" w:hAnsi="Times New Roman" w:cs="Times New Roman"/>
          <w:sz w:val="24"/>
          <w:szCs w:val="24"/>
        </w:rPr>
        <w:t xml:space="preserve"> (wiatrówka) z zakładką </w:t>
      </w:r>
      <w:r w:rsidR="00930CF4" w:rsidRPr="00930CF4">
        <w:rPr>
          <w:rFonts w:ascii="Times New Roman" w:hAnsi="Times New Roman" w:cs="Times New Roman"/>
          <w:b/>
          <w:i/>
          <w:sz w:val="24"/>
          <w:szCs w:val="24"/>
        </w:rPr>
        <w:t>nad</w:t>
      </w:r>
      <w:r w:rsidR="00930C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blachę (blachodachówkę) i zawinięciem pod dolny krótszy bok deski czołowej - kolor czarn</w:t>
      </w:r>
      <w:r w:rsidR="00422838">
        <w:rPr>
          <w:rFonts w:ascii="Times New Roman" w:hAnsi="Times New Roman" w:cs="Times New Roman"/>
          <w:sz w:val="24"/>
          <w:szCs w:val="24"/>
        </w:rPr>
        <w:t xml:space="preserve">y lub ciemny grafit od zewnątrz, </w:t>
      </w:r>
      <w:r w:rsidR="0042283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>x</w:t>
      </w:r>
      <w:r w:rsidR="00930CF4">
        <w:rPr>
          <w:rFonts w:ascii="Times New Roman" w:hAnsi="Times New Roman" w:cs="Times New Roman"/>
          <w:b/>
          <w:i/>
          <w:sz w:val="24"/>
          <w:szCs w:val="24"/>
        </w:rPr>
        <w:t xml:space="preserve"> ok. </w:t>
      </w:r>
      <w:r w:rsidR="0042283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>mb</w:t>
      </w:r>
      <w:proofErr w:type="spellEnd"/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422838">
        <w:rPr>
          <w:rFonts w:ascii="Times New Roman" w:hAnsi="Times New Roman" w:cs="Times New Roman"/>
          <w:sz w:val="24"/>
          <w:szCs w:val="24"/>
        </w:rPr>
        <w:t xml:space="preserve"> </w:t>
      </w:r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 xml:space="preserve">razem </w:t>
      </w:r>
      <w:r w:rsidR="00930CF4">
        <w:rPr>
          <w:rFonts w:ascii="Times New Roman" w:hAnsi="Times New Roman" w:cs="Times New Roman"/>
          <w:b/>
          <w:i/>
          <w:sz w:val="24"/>
          <w:szCs w:val="24"/>
        </w:rPr>
        <w:t xml:space="preserve">ok. </w:t>
      </w:r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422838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>mb</w:t>
      </w:r>
      <w:proofErr w:type="spellEnd"/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 xml:space="preserve"> krycia z zakładką minimum 10 cm.</w:t>
      </w:r>
    </w:p>
    <w:p w:rsidR="00B40EBB" w:rsidRDefault="00B40EB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9B" w:rsidRDefault="00707A9B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Pokrycie dachu:</w:t>
      </w:r>
    </w:p>
    <w:p w:rsidR="004D78EC" w:rsidRDefault="004D78EC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176">
        <w:rPr>
          <w:rFonts w:ascii="Times New Roman" w:hAnsi="Times New Roman" w:cs="Times New Roman"/>
          <w:sz w:val="24"/>
          <w:szCs w:val="24"/>
        </w:rPr>
        <w:t>B</w:t>
      </w:r>
      <w:r w:rsidR="00422838" w:rsidRPr="00F21176">
        <w:rPr>
          <w:rFonts w:ascii="Times New Roman" w:hAnsi="Times New Roman" w:cs="Times New Roman"/>
          <w:sz w:val="24"/>
          <w:szCs w:val="24"/>
        </w:rPr>
        <w:t>la</w:t>
      </w:r>
      <w:r w:rsidRPr="00F21176">
        <w:rPr>
          <w:rFonts w:ascii="Times New Roman" w:hAnsi="Times New Roman" w:cs="Times New Roman"/>
          <w:sz w:val="24"/>
          <w:szCs w:val="24"/>
        </w:rPr>
        <w:t>chodachówka ocynkowana malowana – od zewnątrz kolor czarny lub ciemny grafit półmat lub połysk</w:t>
      </w:r>
      <w:r w:rsidR="00422838" w:rsidRPr="00422838">
        <w:rPr>
          <w:rFonts w:ascii="Times New Roman" w:hAnsi="Times New Roman" w:cs="Times New Roman"/>
          <w:b/>
          <w:i/>
          <w:sz w:val="24"/>
          <w:szCs w:val="24"/>
        </w:rPr>
        <w:t>, od drugiej strony kolor szary</w:t>
      </w:r>
      <w:r w:rsidR="00F21176">
        <w:rPr>
          <w:rFonts w:ascii="Times New Roman" w:hAnsi="Times New Roman" w:cs="Times New Roman"/>
          <w:b/>
          <w:i/>
          <w:sz w:val="24"/>
          <w:szCs w:val="24"/>
        </w:rPr>
        <w:t xml:space="preserve"> lub biały </w:t>
      </w:r>
      <w:bookmarkStart w:id="0" w:name="_GoBack"/>
      <w:bookmarkEnd w:id="0"/>
      <w:r w:rsidR="00F21176">
        <w:rPr>
          <w:rFonts w:ascii="Times New Roman" w:hAnsi="Times New Roman" w:cs="Times New Roman"/>
          <w:b/>
          <w:i/>
          <w:sz w:val="24"/>
          <w:szCs w:val="24"/>
        </w:rPr>
        <w:t>lub inny nietransparentny</w:t>
      </w:r>
      <w:r>
        <w:rPr>
          <w:rFonts w:ascii="Times New Roman" w:hAnsi="Times New Roman" w:cs="Times New Roman"/>
          <w:sz w:val="24"/>
          <w:szCs w:val="24"/>
        </w:rPr>
        <w:t xml:space="preserve">. Gwarancja producenta na </w:t>
      </w:r>
      <w:r w:rsidR="00422838">
        <w:rPr>
          <w:rFonts w:ascii="Times New Roman" w:hAnsi="Times New Roman" w:cs="Times New Roman"/>
          <w:sz w:val="24"/>
          <w:szCs w:val="24"/>
        </w:rPr>
        <w:t xml:space="preserve">blachę </w:t>
      </w:r>
      <w:r>
        <w:rPr>
          <w:rFonts w:ascii="Times New Roman" w:hAnsi="Times New Roman" w:cs="Times New Roman"/>
          <w:sz w:val="24"/>
          <w:szCs w:val="24"/>
        </w:rPr>
        <w:t>minimum 40 lat, gr. minimum 0,5 mm samej stali.</w:t>
      </w:r>
    </w:p>
    <w:p w:rsidR="00CD4BCC" w:rsidRDefault="00CD4BCC" w:rsidP="00CD4BCC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176">
        <w:rPr>
          <w:rFonts w:ascii="Times New Roman" w:hAnsi="Times New Roman" w:cs="Times New Roman"/>
          <w:b/>
          <w:i/>
          <w:sz w:val="24"/>
          <w:szCs w:val="24"/>
        </w:rPr>
        <w:t xml:space="preserve">Gąsior- obróbka kalenicy - 9 </w:t>
      </w:r>
      <w:proofErr w:type="spellStart"/>
      <w:r w:rsidRPr="00F21176">
        <w:rPr>
          <w:rFonts w:ascii="Times New Roman" w:hAnsi="Times New Roman" w:cs="Times New Roman"/>
          <w:b/>
          <w:i/>
          <w:sz w:val="24"/>
          <w:szCs w:val="24"/>
        </w:rPr>
        <w:t>mb</w:t>
      </w:r>
      <w:proofErr w:type="spellEnd"/>
      <w:r w:rsidRPr="00F21176">
        <w:rPr>
          <w:rFonts w:ascii="Times New Roman" w:hAnsi="Times New Roman" w:cs="Times New Roman"/>
          <w:b/>
          <w:i/>
          <w:sz w:val="24"/>
          <w:szCs w:val="24"/>
        </w:rPr>
        <w:t xml:space="preserve"> krycia z zakładką minimum 10 cm, kolor bardzo podobny do koloru blachy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BCC" w:rsidRDefault="00CD4BCC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8EC" w:rsidRDefault="004D78EC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536" w:rsidRDefault="00243536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5760720" cy="3134995"/>
            <wp:effectExtent l="0" t="0" r="0" b="8255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3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536" w:rsidRDefault="00243536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536" w:rsidRDefault="00243536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536" w:rsidRDefault="00243536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3226435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2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8EC" w:rsidRDefault="004D78EC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8EC" w:rsidRDefault="004D78EC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8EC" w:rsidRDefault="004D78EC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5747385" cy="4101465"/>
            <wp:effectExtent l="0" t="0" r="5715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385" cy="410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8EC" w:rsidRDefault="004D78EC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8EC" w:rsidRDefault="00CD4BCC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781675" cy="45910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8EC" w:rsidRDefault="004D78EC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197D" w:rsidRDefault="0058197D" w:rsidP="007343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4036695"/>
            <wp:effectExtent l="0" t="0" r="0" b="190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3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1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61FA3"/>
    <w:multiLevelType w:val="hybridMultilevel"/>
    <w:tmpl w:val="DB4CA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C6"/>
    <w:rsid w:val="000F5685"/>
    <w:rsid w:val="001412F7"/>
    <w:rsid w:val="0014214A"/>
    <w:rsid w:val="00194777"/>
    <w:rsid w:val="00235FE0"/>
    <w:rsid w:val="00243536"/>
    <w:rsid w:val="002436BA"/>
    <w:rsid w:val="003254D6"/>
    <w:rsid w:val="00343196"/>
    <w:rsid w:val="00354BBC"/>
    <w:rsid w:val="00364792"/>
    <w:rsid w:val="00365791"/>
    <w:rsid w:val="003D2AC0"/>
    <w:rsid w:val="0040201C"/>
    <w:rsid w:val="00422838"/>
    <w:rsid w:val="0042533D"/>
    <w:rsid w:val="0045708A"/>
    <w:rsid w:val="004B4CFA"/>
    <w:rsid w:val="004D32F5"/>
    <w:rsid w:val="004D78EC"/>
    <w:rsid w:val="00542696"/>
    <w:rsid w:val="005737C6"/>
    <w:rsid w:val="0058197D"/>
    <w:rsid w:val="005D6F72"/>
    <w:rsid w:val="005F37AE"/>
    <w:rsid w:val="006157C7"/>
    <w:rsid w:val="006429B3"/>
    <w:rsid w:val="00707A9B"/>
    <w:rsid w:val="00725B4E"/>
    <w:rsid w:val="00734313"/>
    <w:rsid w:val="007F55BD"/>
    <w:rsid w:val="008002CB"/>
    <w:rsid w:val="008F441B"/>
    <w:rsid w:val="0092332B"/>
    <w:rsid w:val="00927C99"/>
    <w:rsid w:val="00930CF4"/>
    <w:rsid w:val="00A81772"/>
    <w:rsid w:val="00AC2F92"/>
    <w:rsid w:val="00B40EBB"/>
    <w:rsid w:val="00BC2CB6"/>
    <w:rsid w:val="00C641A0"/>
    <w:rsid w:val="00CA0209"/>
    <w:rsid w:val="00CD4BCC"/>
    <w:rsid w:val="00CE2DBC"/>
    <w:rsid w:val="00D068C0"/>
    <w:rsid w:val="00D270DE"/>
    <w:rsid w:val="00DB1143"/>
    <w:rsid w:val="00E3122E"/>
    <w:rsid w:val="00E8777E"/>
    <w:rsid w:val="00E87786"/>
    <w:rsid w:val="00F21176"/>
    <w:rsid w:val="00F32B71"/>
    <w:rsid w:val="00F364DC"/>
    <w:rsid w:val="00F719FF"/>
    <w:rsid w:val="00FC63DF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EB1FC-CBDF-4814-BA01-955175C00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77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7C99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7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Szypuła</dc:creator>
  <cp:keywords/>
  <dc:description/>
  <cp:lastModifiedBy>Grzegorz Dec</cp:lastModifiedBy>
  <cp:revision>25</cp:revision>
  <dcterms:created xsi:type="dcterms:W3CDTF">2022-10-25T08:43:00Z</dcterms:created>
  <dcterms:modified xsi:type="dcterms:W3CDTF">2022-11-02T07:08:00Z</dcterms:modified>
</cp:coreProperties>
</file>